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7A" w:rsidRPr="00860F1E" w:rsidRDefault="0049460E">
      <w:pPr>
        <w:rPr>
          <w:rFonts w:ascii="Calibri" w:hAnsi="Calibri" w:cs="Calibri"/>
          <w:lang w:val="sv-SE"/>
        </w:rPr>
      </w:pPr>
      <w:r w:rsidRPr="00860F1E">
        <w:rPr>
          <w:rFonts w:ascii="Calibri" w:hAnsi="Calibri" w:cs="Calibri"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722811" y="896983"/>
            <wp:positionH relativeFrom="column">
              <wp:align>left</wp:align>
            </wp:positionH>
            <wp:positionV relativeFrom="paragraph">
              <wp:align>top</wp:align>
            </wp:positionV>
            <wp:extent cx="6116320" cy="284543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usivulogo_optimoit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4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F1E">
        <w:rPr>
          <w:rFonts w:ascii="Calibri" w:hAnsi="Calibri" w:cs="Calibri"/>
          <w:lang w:val="sv-SE"/>
        </w:rPr>
        <w:br w:type="textWrapping" w:clear="all"/>
      </w:r>
    </w:p>
    <w:p w:rsidR="007732D1" w:rsidRPr="00860F1E" w:rsidRDefault="007732D1" w:rsidP="0049460E">
      <w:pPr>
        <w:jc w:val="center"/>
        <w:rPr>
          <w:rFonts w:ascii="Calibri" w:hAnsi="Calibri" w:cs="Calibri"/>
          <w:b/>
          <w:sz w:val="80"/>
          <w:szCs w:val="80"/>
          <w:lang w:val="sv-SE"/>
        </w:rPr>
      </w:pPr>
    </w:p>
    <w:p w:rsidR="0049460E" w:rsidRPr="00860F1E" w:rsidRDefault="00DB0995" w:rsidP="0049460E">
      <w:pPr>
        <w:jc w:val="center"/>
        <w:rPr>
          <w:rFonts w:ascii="Calibri" w:hAnsi="Calibri" w:cs="Calibri"/>
          <w:b/>
          <w:sz w:val="80"/>
          <w:szCs w:val="80"/>
          <w:lang w:val="sv-SE"/>
        </w:rPr>
      </w:pPr>
      <w:r w:rsidRPr="00860F1E">
        <w:rPr>
          <w:rFonts w:ascii="Calibri" w:hAnsi="Calibri" w:cs="Calibri"/>
          <w:b/>
          <w:sz w:val="80"/>
          <w:szCs w:val="80"/>
          <w:lang w:val="sv-SE"/>
        </w:rPr>
        <w:t>ELEVEN ????</w:t>
      </w:r>
    </w:p>
    <w:p w:rsidR="00DB0995" w:rsidRPr="00860F1E" w:rsidRDefault="00DB0995" w:rsidP="00DB0995">
      <w:pPr>
        <w:jc w:val="center"/>
        <w:rPr>
          <w:rFonts w:ascii="Calibri" w:hAnsi="Calibri" w:cs="Calibri"/>
          <w:sz w:val="50"/>
          <w:szCs w:val="50"/>
          <w:lang w:val="sv-SE"/>
        </w:rPr>
      </w:pPr>
      <w:r w:rsidRPr="00860F1E">
        <w:rPr>
          <w:rFonts w:ascii="Calibri" w:hAnsi="Calibri" w:cs="Calibri"/>
          <w:sz w:val="50"/>
          <w:szCs w:val="50"/>
          <w:lang w:val="sv-SE"/>
        </w:rPr>
        <w:t>deltog i veckan för barnets rättigheter 2018</w:t>
      </w:r>
    </w:p>
    <w:p w:rsidR="00DB0995" w:rsidRPr="00860F1E" w:rsidRDefault="00DB0995" w:rsidP="00DB0995">
      <w:pPr>
        <w:jc w:val="center"/>
        <w:rPr>
          <w:rFonts w:ascii="Calibri" w:hAnsi="Calibri" w:cs="Calibri"/>
          <w:i/>
          <w:sz w:val="30"/>
          <w:szCs w:val="30"/>
          <w:lang w:val="sv-SE"/>
        </w:rPr>
      </w:pPr>
    </w:p>
    <w:p w:rsidR="00DB0995" w:rsidRPr="00860F1E" w:rsidRDefault="00DB0995" w:rsidP="00DB0995">
      <w:pPr>
        <w:jc w:val="center"/>
        <w:rPr>
          <w:rFonts w:ascii="Calibri" w:hAnsi="Calibri" w:cs="Calibri"/>
          <w:i/>
          <w:sz w:val="30"/>
          <w:szCs w:val="30"/>
          <w:lang w:val="sv-SE"/>
        </w:rPr>
      </w:pPr>
      <w:r w:rsidRPr="00860F1E">
        <w:rPr>
          <w:rFonts w:ascii="Calibri" w:hAnsi="Calibri" w:cs="Calibri"/>
          <w:i/>
          <w:sz w:val="30"/>
          <w:szCs w:val="30"/>
          <w:lang w:val="sv-SE"/>
        </w:rPr>
        <w:t xml:space="preserve">+ eventuellt omnämnande om </w:t>
      </w:r>
      <w:r w:rsidRPr="00860F1E">
        <w:rPr>
          <w:rFonts w:ascii="Calibri" w:hAnsi="Calibri" w:cs="Calibri"/>
          <w:i/>
          <w:sz w:val="30"/>
          <w:szCs w:val="30"/>
          <w:lang w:val="sv-SE"/>
        </w:rPr>
        <w:br/>
        <w:t xml:space="preserve">att </w:t>
      </w:r>
      <w:r w:rsidR="00860F1E" w:rsidRPr="00860F1E">
        <w:rPr>
          <w:rFonts w:ascii="Calibri" w:hAnsi="Calibri" w:cs="Calibri"/>
          <w:i/>
          <w:sz w:val="30"/>
          <w:szCs w:val="30"/>
          <w:lang w:val="sv-SE"/>
        </w:rPr>
        <w:t>eleven</w:t>
      </w:r>
      <w:r w:rsidRPr="00860F1E">
        <w:rPr>
          <w:rFonts w:ascii="Calibri" w:hAnsi="Calibri" w:cs="Calibri"/>
          <w:i/>
          <w:sz w:val="30"/>
          <w:szCs w:val="30"/>
          <w:lang w:val="sv-SE"/>
        </w:rPr>
        <w:t xml:space="preserve"> utfört delaktighetsuppgiften</w:t>
      </w:r>
    </w:p>
    <w:p w:rsidR="00BE71F8" w:rsidRPr="00860F1E" w:rsidRDefault="00BE71F8" w:rsidP="00BE71F8">
      <w:pPr>
        <w:jc w:val="center"/>
        <w:rPr>
          <w:rFonts w:ascii="Calibri" w:hAnsi="Calibri" w:cs="Calibri"/>
          <w:i/>
          <w:sz w:val="30"/>
          <w:szCs w:val="30"/>
          <w:lang w:val="sv-SE"/>
        </w:rPr>
      </w:pPr>
    </w:p>
    <w:p w:rsidR="00BE71F8" w:rsidRPr="00860F1E" w:rsidRDefault="00BE71F8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</w:p>
    <w:p w:rsidR="0049460E" w:rsidRPr="00860F1E" w:rsidRDefault="0049460E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</w:p>
    <w:p w:rsidR="0049460E" w:rsidRPr="00860F1E" w:rsidRDefault="00DB0995" w:rsidP="0049460E">
      <w:pPr>
        <w:jc w:val="center"/>
        <w:rPr>
          <w:rFonts w:ascii="Calibri" w:hAnsi="Calibri" w:cs="Calibri"/>
          <w:sz w:val="40"/>
          <w:szCs w:val="40"/>
          <w:lang w:val="sv-SE"/>
        </w:rPr>
      </w:pPr>
      <w:r w:rsidRPr="00860F1E">
        <w:rPr>
          <w:rFonts w:ascii="Calibri" w:hAnsi="Calibri" w:cs="Calibri"/>
          <w:sz w:val="40"/>
          <w:szCs w:val="40"/>
          <w:lang w:val="sv-SE"/>
        </w:rPr>
        <w:t>????????</w:t>
      </w:r>
      <w:r w:rsidR="0049460E" w:rsidRPr="00860F1E">
        <w:rPr>
          <w:rFonts w:ascii="Calibri" w:hAnsi="Calibri" w:cs="Calibri"/>
          <w:sz w:val="40"/>
          <w:szCs w:val="40"/>
          <w:lang w:val="sv-SE"/>
        </w:rPr>
        <w:t xml:space="preserve"> </w:t>
      </w:r>
      <w:r w:rsidRPr="00860F1E">
        <w:rPr>
          <w:rFonts w:ascii="Calibri" w:hAnsi="Calibri" w:cs="Calibri"/>
          <w:sz w:val="40"/>
          <w:szCs w:val="40"/>
          <w:lang w:val="sv-SE"/>
        </w:rPr>
        <w:t>skola</w:t>
      </w:r>
      <w:r w:rsidR="0049460E" w:rsidRPr="00860F1E">
        <w:rPr>
          <w:rFonts w:ascii="Calibri" w:hAnsi="Calibri" w:cs="Calibri"/>
          <w:sz w:val="40"/>
          <w:szCs w:val="40"/>
          <w:lang w:val="sv-SE"/>
        </w:rPr>
        <w:t>, 4A</w:t>
      </w:r>
    </w:p>
    <w:p w:rsidR="007732D1" w:rsidRPr="00860F1E" w:rsidRDefault="007732D1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</w:p>
    <w:p w:rsidR="003B1906" w:rsidRPr="00860F1E" w:rsidRDefault="003B1906" w:rsidP="003B1906">
      <w:pPr>
        <w:pStyle w:val="Leipis"/>
        <w:rPr>
          <w:rFonts w:ascii="Calibri" w:hAnsi="Calibri" w:cs="Calibri"/>
          <w:b/>
          <w:bCs/>
          <w:lang w:val="sv-SE"/>
        </w:rPr>
      </w:pPr>
      <w:r w:rsidRPr="00860F1E">
        <w:rPr>
          <w:rFonts w:ascii="Calibri" w:hAnsi="Calibri" w:cs="Calibri"/>
          <w:b/>
          <w:bCs/>
          <w:lang w:val="sv-SE"/>
        </w:rPr>
        <w:br w:type="page"/>
      </w:r>
    </w:p>
    <w:p w:rsidR="003B1906" w:rsidRPr="00860F1E" w:rsidRDefault="00860F1E" w:rsidP="003B1906">
      <w:pPr>
        <w:pStyle w:val="Otsikko"/>
        <w:rPr>
          <w:rFonts w:ascii="Calibri" w:hAnsi="Calibri" w:cs="Calibri"/>
          <w:sz w:val="28"/>
          <w:szCs w:val="28"/>
          <w:lang w:val="sv-SE"/>
        </w:rPr>
      </w:pPr>
      <w:r w:rsidRPr="00860F1E">
        <w:rPr>
          <w:rFonts w:ascii="Calibri" w:hAnsi="Calibri" w:cs="Calibri"/>
          <w:sz w:val="28"/>
          <w:szCs w:val="28"/>
          <w:lang w:val="sv-SE"/>
        </w:rPr>
        <w:lastRenderedPageBreak/>
        <w:t>Veckan för barnets rättigheter</w:t>
      </w:r>
      <w:bookmarkStart w:id="0" w:name="_GoBack"/>
      <w:bookmarkEnd w:id="0"/>
    </w:p>
    <w:p w:rsidR="003B1906" w:rsidRPr="00860F1E" w:rsidRDefault="00E97D6A" w:rsidP="003B1906">
      <w:pPr>
        <w:pStyle w:val="NormaaliWWW"/>
        <w:shd w:val="clear" w:color="auto" w:fill="FFFFFF"/>
        <w:spacing w:before="0" w:beforeAutospacing="0" w:after="315" w:afterAutospacing="0"/>
        <w:textAlignment w:val="baseline"/>
        <w:rPr>
          <w:rFonts w:ascii="Calibri" w:hAnsi="Calibri" w:cs="Calibri"/>
          <w:color w:val="353535"/>
          <w:sz w:val="22"/>
          <w:szCs w:val="22"/>
          <w:lang w:val="sv-SE"/>
        </w:rPr>
      </w:pPr>
      <w:r w:rsidRPr="00E97D6A">
        <w:rPr>
          <w:rFonts w:ascii="Calibri" w:hAnsi="Calibri" w:cs="Calibri"/>
          <w:color w:val="353535"/>
          <w:sz w:val="22"/>
          <w:szCs w:val="22"/>
          <w:lang w:val="sv-SE"/>
        </w:rPr>
        <w:t>Internationella Dagen för barnets rättigheter firas i Finland och runt om i världen den 20 november för att hylla ratificeringen av FN:s konvention om barnens rättigheter.</w:t>
      </w:r>
      <w:r w:rsidR="00D72751" w:rsidRPr="00860F1E">
        <w:rPr>
          <w:rFonts w:ascii="Calibri" w:hAnsi="Calibri" w:cs="Calibri"/>
          <w:color w:val="353535"/>
          <w:sz w:val="22"/>
          <w:szCs w:val="22"/>
          <w:lang w:val="sv-SE"/>
        </w:rPr>
        <w:t xml:space="preserve"> </w:t>
      </w:r>
      <w:r w:rsidRPr="00E97D6A">
        <w:rPr>
          <w:rFonts w:ascii="Calibri" w:hAnsi="Calibri" w:cs="Calibri"/>
          <w:color w:val="353535"/>
          <w:sz w:val="22"/>
          <w:szCs w:val="22"/>
          <w:lang w:val="sv-SE"/>
        </w:rPr>
        <w:t>Veckan för barnets rättigheter är en aktivitetsfylld temavecka som riktas till skolorna. Dess syfte är göra barnets rättigheter mera känt bland elever, lärare och skolpersonal genom att göra saker tillsammans.</w:t>
      </w:r>
      <w:r>
        <w:rPr>
          <w:rFonts w:ascii="Calibri" w:hAnsi="Calibri" w:cs="Calibri"/>
          <w:color w:val="353535"/>
          <w:sz w:val="22"/>
          <w:szCs w:val="22"/>
          <w:lang w:val="sv-SE"/>
        </w:rPr>
        <w:t xml:space="preserve"> Veckans tema </w:t>
      </w:r>
      <w:r w:rsidR="003B1906" w:rsidRPr="00860F1E">
        <w:rPr>
          <w:rFonts w:ascii="Calibri" w:hAnsi="Calibri" w:cs="Calibri"/>
          <w:color w:val="353535"/>
          <w:sz w:val="22"/>
          <w:szCs w:val="22"/>
          <w:lang w:val="sv-SE"/>
        </w:rPr>
        <w:t xml:space="preserve">2018 </w:t>
      </w:r>
      <w:r>
        <w:rPr>
          <w:rFonts w:ascii="Calibri" w:hAnsi="Calibri" w:cs="Calibri"/>
          <w:color w:val="353535"/>
          <w:sz w:val="22"/>
          <w:szCs w:val="22"/>
          <w:lang w:val="sv-SE"/>
        </w:rPr>
        <w:t>är barnets delaktighet</w:t>
      </w:r>
      <w:r w:rsidR="003B1906" w:rsidRPr="00860F1E">
        <w:rPr>
          <w:rFonts w:ascii="Calibri" w:hAnsi="Calibri" w:cs="Calibri"/>
          <w:color w:val="353535"/>
          <w:sz w:val="22"/>
          <w:szCs w:val="22"/>
          <w:lang w:val="sv-SE"/>
        </w:rPr>
        <w:t>.</w:t>
      </w:r>
    </w:p>
    <w:p w:rsidR="00D72751" w:rsidRPr="00860F1E" w:rsidRDefault="0059583E" w:rsidP="00D72751">
      <w:pP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</w:pPr>
      <w:hyperlink r:id="rId11" w:anchor="12-artikla" w:history="1">
        <w:r w:rsidR="00224ADF">
          <w:rPr>
            <w:rStyle w:val="Hyperlinkki"/>
            <w:rFonts w:ascii="Calibri" w:hAnsi="Calibri" w:cs="Calibri"/>
            <w:sz w:val="22"/>
            <w:szCs w:val="22"/>
            <w:lang w:val="sv-SE"/>
          </w:rPr>
          <w:t>Artikel 12 i FN</w:t>
        </w:r>
        <w:r w:rsidR="00D72751" w:rsidRPr="00860F1E">
          <w:rPr>
            <w:rStyle w:val="Hyperlinkki"/>
            <w:rFonts w:ascii="Calibri" w:hAnsi="Calibri" w:cs="Calibri"/>
            <w:sz w:val="22"/>
            <w:szCs w:val="22"/>
            <w:lang w:val="sv-SE"/>
          </w:rPr>
          <w:t>:</w:t>
        </w:r>
        <w:r w:rsidR="00224ADF">
          <w:rPr>
            <w:rStyle w:val="Hyperlinkki"/>
            <w:rFonts w:ascii="Calibri" w:hAnsi="Calibri" w:cs="Calibri"/>
            <w:sz w:val="22"/>
            <w:szCs w:val="22"/>
            <w:lang w:val="sv-SE"/>
          </w:rPr>
          <w:t>s konvention om barnets rättigheter</w:t>
        </w:r>
      </w:hyperlink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 t</w:t>
      </w:r>
      <w:r w:rsidR="00224ADF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illförsäkrar att varje barn har rätt att utrycka sin åsikt fritt i alla frågor som gäller barnet och har rätt att få sin åsikt beaktad</w:t>
      </w:r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.</w:t>
      </w:r>
      <w:r w:rsidR="00D72751" w:rsidRPr="00860F1E">
        <w:rPr>
          <w:sz w:val="22"/>
          <w:szCs w:val="22"/>
          <w:lang w:val="sv-SE"/>
        </w:rPr>
        <w:t xml:space="preserve"> </w:t>
      </w:r>
      <w:r w:rsidR="00224ADF">
        <w:rPr>
          <w:sz w:val="22"/>
          <w:szCs w:val="22"/>
          <w:lang w:val="sv-SE"/>
        </w:rPr>
        <w:t>Barnens rätt att delta har också skrivits in i vår nationella lagstiftning och i grundplanerna i undervisningen</w:t>
      </w:r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.</w:t>
      </w:r>
    </w:p>
    <w:p w:rsidR="00D72751" w:rsidRPr="00860F1E" w:rsidRDefault="00D72751" w:rsidP="00D72751">
      <w:pP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</w:pPr>
    </w:p>
    <w:p w:rsidR="00D72751" w:rsidRPr="00860F1E" w:rsidRDefault="00224ADF" w:rsidP="00D72751">
      <w:pP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För att rätten till delaktighet ska kunna förverkligas</w:t>
      </w:r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behöver barnen information om ärenden som gäller dem</w:t>
      </w:r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. </w:t>
      </w:r>
      <w:hyperlink r:id="rId12" w:anchor="42-artikla" w:history="1">
        <w:r>
          <w:rPr>
            <w:rStyle w:val="Hyperlinkki"/>
            <w:rFonts w:ascii="Calibri" w:hAnsi="Calibri" w:cs="Calibri"/>
            <w:sz w:val="22"/>
            <w:szCs w:val="22"/>
            <w:lang w:val="sv-SE"/>
          </w:rPr>
          <w:t>Konventionen om barnets rättigheter förutsätter</w:t>
        </w:r>
      </w:hyperlink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att </w:t>
      </w:r>
      <w:r w:rsidRPr="007C3834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en konventionsstat åtar sig att genom lämpliga och aktiva åtgärder göra konventionens bestämmelser och principer allmänt kända bland barn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.</w:t>
      </w:r>
      <w:r w:rsidR="0054636B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="0054636B" w:rsidRPr="007C3834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Barn ska få information i en lämplig form med beaktande av deras ålder och</w:t>
      </w:r>
      <w:r w:rsidR="0054636B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 utvecklingsnivå och genom de kommunikationskanaler</w:t>
      </w:r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="0054636B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som de vant sig att använda</w:t>
      </w:r>
      <w:r w:rsidR="00D72751" w:rsidRPr="00860F1E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. </w:t>
      </w:r>
    </w:p>
    <w:p w:rsidR="00D72751" w:rsidRPr="00860F1E" w:rsidRDefault="00D72751" w:rsidP="00D72751">
      <w:pP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</w:pPr>
    </w:p>
    <w:p w:rsidR="00D72751" w:rsidRPr="00860F1E" w:rsidRDefault="0054636B" w:rsidP="00D727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Upplevelsen av delaktighet uppstår i växelverkan med andra</w:t>
      </w:r>
      <w:r w:rsidR="00D72751" w:rsidRPr="00860F1E">
        <w:rPr>
          <w:rFonts w:ascii="Calibri" w:hAnsi="Calibri" w:cs="Calibri"/>
          <w:sz w:val="22"/>
          <w:szCs w:val="22"/>
          <w:lang w:val="sv-SE"/>
        </w:rPr>
        <w:t>:</w:t>
      </w:r>
    </w:p>
    <w:p w:rsidR="00D72751" w:rsidRPr="00860F1E" w:rsidRDefault="00D72751" w:rsidP="00D727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SE"/>
        </w:rPr>
      </w:pPr>
    </w:p>
    <w:p w:rsidR="00D72751" w:rsidRPr="00860F1E" w:rsidRDefault="00D72751" w:rsidP="00D727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SE"/>
        </w:rPr>
      </w:pPr>
      <w:r w:rsidRPr="00860F1E">
        <w:rPr>
          <w:rFonts w:ascii="Calibri" w:hAnsi="Calibri" w:cs="Calibri"/>
          <w:sz w:val="22"/>
          <w:szCs w:val="22"/>
          <w:lang w:val="sv-SE"/>
        </w:rPr>
        <w:t xml:space="preserve">1. </w:t>
      </w:r>
      <w:r w:rsidR="0054636B">
        <w:rPr>
          <w:rFonts w:ascii="Calibri" w:hAnsi="Calibri" w:cs="Calibri"/>
          <w:sz w:val="22"/>
          <w:szCs w:val="22"/>
          <w:lang w:val="sv-SE"/>
        </w:rPr>
        <w:t>Barnet har en känsla av att det är värdefullt och det upplever samhörighet med andra</w:t>
      </w:r>
      <w:r w:rsidRPr="00860F1E">
        <w:rPr>
          <w:rFonts w:ascii="Calibri" w:hAnsi="Calibri" w:cs="Calibri"/>
          <w:sz w:val="22"/>
          <w:szCs w:val="22"/>
          <w:lang w:val="sv-SE"/>
        </w:rPr>
        <w:t>.</w:t>
      </w:r>
    </w:p>
    <w:p w:rsidR="00D72751" w:rsidRPr="00860F1E" w:rsidRDefault="00D72751" w:rsidP="00D727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SE"/>
        </w:rPr>
      </w:pPr>
      <w:r w:rsidRPr="00860F1E">
        <w:rPr>
          <w:rFonts w:ascii="Calibri" w:hAnsi="Calibri" w:cs="Calibri"/>
          <w:sz w:val="22"/>
          <w:szCs w:val="22"/>
          <w:lang w:val="sv-SE"/>
        </w:rPr>
        <w:t xml:space="preserve">2. </w:t>
      </w:r>
      <w:r w:rsidR="0001713B">
        <w:rPr>
          <w:rFonts w:ascii="Calibri" w:hAnsi="Calibri" w:cs="Calibri"/>
          <w:sz w:val="22"/>
          <w:szCs w:val="22"/>
          <w:lang w:val="sv-SE"/>
        </w:rPr>
        <w:t>Barnet upplever att det utgör en del av en gemenskap. Man lyssnar på barnets åsikt och beaktar den</w:t>
      </w:r>
      <w:r w:rsidRPr="00860F1E">
        <w:rPr>
          <w:rFonts w:ascii="Calibri" w:hAnsi="Calibri" w:cs="Calibri"/>
          <w:sz w:val="22"/>
          <w:szCs w:val="22"/>
          <w:lang w:val="sv-SE"/>
        </w:rPr>
        <w:t>.</w:t>
      </w:r>
    </w:p>
    <w:p w:rsidR="00D72751" w:rsidRPr="00860F1E" w:rsidRDefault="00D72751" w:rsidP="00D72751">
      <w:pPr>
        <w:rPr>
          <w:sz w:val="22"/>
          <w:szCs w:val="22"/>
          <w:lang w:val="sv-SE"/>
        </w:rPr>
      </w:pPr>
      <w:r w:rsidRPr="00860F1E">
        <w:rPr>
          <w:rFonts w:ascii="Calibri" w:hAnsi="Calibri" w:cs="Calibri"/>
          <w:sz w:val="22"/>
          <w:szCs w:val="22"/>
          <w:lang w:val="sv-SE"/>
        </w:rPr>
        <w:t xml:space="preserve">3. </w:t>
      </w:r>
      <w:r w:rsidR="0001713B">
        <w:rPr>
          <w:rFonts w:ascii="Calibri" w:hAnsi="Calibri" w:cs="Calibri"/>
          <w:sz w:val="22"/>
          <w:szCs w:val="22"/>
          <w:lang w:val="sv-SE"/>
        </w:rPr>
        <w:t>Barnet har erfarenhet av att det kan, får och förmår påverka gemensamma saker.</w:t>
      </w:r>
    </w:p>
    <w:p w:rsidR="00D72751" w:rsidRPr="00860F1E" w:rsidRDefault="00D72751" w:rsidP="00D72751">
      <w:pPr>
        <w:rPr>
          <w:sz w:val="22"/>
          <w:szCs w:val="22"/>
          <w:lang w:val="sv-SE"/>
        </w:rPr>
      </w:pPr>
    </w:p>
    <w:p w:rsidR="00D72751" w:rsidRPr="00860F1E" w:rsidRDefault="0001713B" w:rsidP="00D7275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 vuxnas uppgift är att framföra ärendena och ordna förhållandena så att barnet har möjlighet att delta i ärenden som gäller barnet självt</w:t>
      </w:r>
      <w:r w:rsidR="00D72751" w:rsidRPr="00860F1E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>Principen är att varje barn har rätt att uttrycka sina åsikter oavsett exempelvis vilka k</w:t>
      </w:r>
      <w:r w:rsidR="00D72751" w:rsidRPr="00860F1E">
        <w:rPr>
          <w:sz w:val="22"/>
          <w:szCs w:val="22"/>
          <w:lang w:val="sv-SE"/>
        </w:rPr>
        <w:t>ommunikatio</w:t>
      </w:r>
      <w:r>
        <w:rPr>
          <w:sz w:val="22"/>
          <w:szCs w:val="22"/>
          <w:lang w:val="sv-SE"/>
        </w:rPr>
        <w:t>nssätt de använder</w:t>
      </w:r>
      <w:r w:rsidR="00D72751" w:rsidRPr="00860F1E">
        <w:rPr>
          <w:sz w:val="22"/>
          <w:szCs w:val="22"/>
          <w:lang w:val="sv-SE"/>
        </w:rPr>
        <w:t xml:space="preserve">. </w:t>
      </w:r>
    </w:p>
    <w:p w:rsidR="00D72751" w:rsidRPr="00860F1E" w:rsidRDefault="00D72751" w:rsidP="00D72751">
      <w:pPr>
        <w:rPr>
          <w:sz w:val="22"/>
          <w:szCs w:val="22"/>
          <w:lang w:val="sv-SE"/>
        </w:rPr>
      </w:pPr>
    </w:p>
    <w:p w:rsidR="00D72751" w:rsidRPr="00860F1E" w:rsidRDefault="0001713B" w:rsidP="00D7275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 rätten till delaktighet ingår också frivillighet</w:t>
      </w:r>
      <w:r w:rsidR="00D72751" w:rsidRPr="00860F1E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 xml:space="preserve">Ett barn ska inte vara tvunget att </w:t>
      </w:r>
      <w:r w:rsidR="00F221DF">
        <w:rPr>
          <w:sz w:val="22"/>
          <w:szCs w:val="22"/>
          <w:lang w:val="sv-SE"/>
        </w:rPr>
        <w:t>uttrycka sina åsikter</w:t>
      </w:r>
      <w:r w:rsidR="00D72751" w:rsidRPr="00860F1E">
        <w:rPr>
          <w:sz w:val="22"/>
          <w:szCs w:val="22"/>
          <w:lang w:val="sv-SE"/>
        </w:rPr>
        <w:t xml:space="preserve">, </w:t>
      </w:r>
      <w:r w:rsidR="00F221DF">
        <w:rPr>
          <w:sz w:val="22"/>
          <w:szCs w:val="22"/>
          <w:lang w:val="sv-SE"/>
        </w:rPr>
        <w:t>och ett barn får inte pressas att säga sin åsikt</w:t>
      </w:r>
      <w:r w:rsidR="00D72751" w:rsidRPr="00860F1E">
        <w:rPr>
          <w:sz w:val="22"/>
          <w:szCs w:val="22"/>
          <w:lang w:val="sv-SE"/>
        </w:rPr>
        <w:t xml:space="preserve">. </w:t>
      </w:r>
      <w:r w:rsidR="00F221DF">
        <w:rPr>
          <w:sz w:val="22"/>
          <w:szCs w:val="22"/>
          <w:lang w:val="sv-SE"/>
        </w:rPr>
        <w:t>Men barnet ska ändå ges en möjlighet att göra det</w:t>
      </w:r>
      <w:r w:rsidR="00D72751" w:rsidRPr="00860F1E">
        <w:rPr>
          <w:sz w:val="22"/>
          <w:szCs w:val="22"/>
          <w:lang w:val="sv-SE"/>
        </w:rPr>
        <w:t xml:space="preserve">. </w:t>
      </w:r>
      <w:r w:rsidR="00F221DF">
        <w:rPr>
          <w:sz w:val="22"/>
          <w:szCs w:val="22"/>
          <w:lang w:val="sv-SE"/>
        </w:rPr>
        <w:t>Barn och barnens förhållanden är individuella:</w:t>
      </w:r>
      <w:r w:rsidR="00D72751" w:rsidRPr="00860F1E">
        <w:rPr>
          <w:sz w:val="22"/>
          <w:szCs w:val="22"/>
          <w:lang w:val="sv-SE"/>
        </w:rPr>
        <w:t xml:space="preserve"> </w:t>
      </w:r>
      <w:r w:rsidR="00F221DF">
        <w:rPr>
          <w:sz w:val="22"/>
          <w:szCs w:val="22"/>
          <w:lang w:val="sv-SE"/>
        </w:rPr>
        <w:t>ett barn behöver kanske endast faktauppgifter om en situation och de olika alternativen för att kunna bilda en egen åsikt om ett ärende</w:t>
      </w:r>
      <w:r w:rsidR="00D72751" w:rsidRPr="00860F1E">
        <w:rPr>
          <w:sz w:val="22"/>
          <w:szCs w:val="22"/>
          <w:lang w:val="sv-SE"/>
        </w:rPr>
        <w:t xml:space="preserve">. </w:t>
      </w:r>
      <w:r w:rsidR="00F221DF">
        <w:rPr>
          <w:sz w:val="22"/>
          <w:szCs w:val="22"/>
          <w:lang w:val="sv-SE"/>
        </w:rPr>
        <w:t>Medan ett annat barn behöver mycket stöd och uppmuntran för att kunna uttrycka sina åsikter.</w:t>
      </w:r>
      <w:r w:rsidR="00D72751" w:rsidRPr="00860F1E">
        <w:rPr>
          <w:sz w:val="22"/>
          <w:szCs w:val="22"/>
          <w:lang w:val="sv-SE"/>
        </w:rPr>
        <w:t xml:space="preserve"> </w:t>
      </w:r>
    </w:p>
    <w:p w:rsidR="00D72751" w:rsidRPr="00860F1E" w:rsidRDefault="00D72751" w:rsidP="00D72751">
      <w:pPr>
        <w:rPr>
          <w:sz w:val="22"/>
          <w:szCs w:val="22"/>
          <w:lang w:val="sv-SE"/>
        </w:rPr>
      </w:pPr>
    </w:p>
    <w:p w:rsidR="00D72751" w:rsidRPr="00860F1E" w:rsidRDefault="00F221DF" w:rsidP="00D7275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Att barnets åsikter beaktas innebär inte att barnet </w:t>
      </w:r>
      <w:r w:rsidR="00D72751" w:rsidRPr="00860F1E">
        <w:rPr>
          <w:sz w:val="22"/>
          <w:szCs w:val="22"/>
          <w:lang w:val="sv-SE"/>
        </w:rPr>
        <w:t>automatis</w:t>
      </w:r>
      <w:r>
        <w:rPr>
          <w:sz w:val="22"/>
          <w:szCs w:val="22"/>
          <w:lang w:val="sv-SE"/>
        </w:rPr>
        <w:t>kt</w:t>
      </w:r>
      <w:r w:rsidR="00D72751" w:rsidRPr="00860F1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har rätt att besluta i ett ärende</w:t>
      </w:r>
      <w:r w:rsidR="00D72751" w:rsidRPr="00860F1E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>I vilken utsträckning som barnets åsikt väger vid beslut som gället det</w:t>
      </w:r>
      <w:r w:rsidR="00D72751" w:rsidRPr="00860F1E">
        <w:rPr>
          <w:sz w:val="22"/>
          <w:szCs w:val="22"/>
          <w:lang w:val="sv-SE"/>
        </w:rPr>
        <w:t xml:space="preserve">, </w:t>
      </w:r>
      <w:r>
        <w:rPr>
          <w:sz w:val="22"/>
          <w:szCs w:val="22"/>
          <w:lang w:val="sv-SE"/>
        </w:rPr>
        <w:t>beror väsentligt på barnets förmåga att förstå ärendets betydelse och att bilda en egen åsikt i ärendet.</w:t>
      </w:r>
      <w:r w:rsidR="00D72751" w:rsidRPr="00860F1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Även om en vuxen ändå fattar beslutet på barnets vägnar</w:t>
      </w:r>
      <w:r w:rsidR="00D72751" w:rsidRPr="00860F1E">
        <w:rPr>
          <w:sz w:val="22"/>
          <w:szCs w:val="22"/>
          <w:lang w:val="sv-SE"/>
        </w:rPr>
        <w:t xml:space="preserve">, </w:t>
      </w:r>
      <w:r>
        <w:rPr>
          <w:sz w:val="22"/>
          <w:szCs w:val="22"/>
          <w:lang w:val="sv-SE"/>
        </w:rPr>
        <w:t>ska man ändå lyssna på barnet och barnets åsikt ska beaktas med hänsyn till barnets ålder och utvecklingsnivå</w:t>
      </w:r>
      <w:r w:rsidR="00D72751" w:rsidRPr="00860F1E">
        <w:rPr>
          <w:sz w:val="22"/>
          <w:szCs w:val="22"/>
          <w:lang w:val="sv-SE"/>
        </w:rPr>
        <w:t xml:space="preserve">. </w:t>
      </w:r>
    </w:p>
    <w:p w:rsidR="00D72751" w:rsidRPr="00860F1E" w:rsidRDefault="00D72751" w:rsidP="00D72751">
      <w:pPr>
        <w:rPr>
          <w:sz w:val="22"/>
          <w:szCs w:val="22"/>
          <w:lang w:val="sv-SE"/>
        </w:rPr>
      </w:pPr>
    </w:p>
    <w:p w:rsidR="00D72751" w:rsidRPr="00860F1E" w:rsidRDefault="00D72751" w:rsidP="00D72751">
      <w:pPr>
        <w:rPr>
          <w:rStyle w:val="Hyperlinkki"/>
          <w:sz w:val="22"/>
          <w:szCs w:val="22"/>
          <w:lang w:val="sv-SE"/>
        </w:rPr>
      </w:pPr>
      <w:r w:rsidRPr="00860F1E">
        <w:rPr>
          <w:sz w:val="22"/>
          <w:szCs w:val="22"/>
          <w:lang w:val="sv-SE"/>
        </w:rPr>
        <w:t>L</w:t>
      </w:r>
      <w:r w:rsidR="00F221DF">
        <w:rPr>
          <w:sz w:val="22"/>
          <w:szCs w:val="22"/>
          <w:lang w:val="sv-SE"/>
        </w:rPr>
        <w:t>äs mer</w:t>
      </w:r>
      <w:r w:rsidRPr="00860F1E">
        <w:rPr>
          <w:sz w:val="22"/>
          <w:szCs w:val="22"/>
          <w:lang w:val="sv-SE"/>
        </w:rPr>
        <w:t xml:space="preserve">: </w:t>
      </w:r>
      <w:hyperlink r:id="rId13" w:history="1">
        <w:r w:rsidR="00F221DF" w:rsidRPr="003D1A9F">
          <w:rPr>
            <w:rStyle w:val="Hyperlinkki"/>
            <w:sz w:val="22"/>
            <w:szCs w:val="22"/>
            <w:lang w:val="sv-SE"/>
          </w:rPr>
          <w:t>www.veckanforbarnetsrattigheter</w:t>
        </w:r>
      </w:hyperlink>
      <w:r w:rsidRPr="00860F1E">
        <w:rPr>
          <w:sz w:val="22"/>
          <w:szCs w:val="22"/>
          <w:lang w:val="sv-SE"/>
        </w:rPr>
        <w:t xml:space="preserve"> </w:t>
      </w:r>
      <w:r w:rsidR="00F221DF">
        <w:rPr>
          <w:sz w:val="22"/>
          <w:szCs w:val="22"/>
          <w:lang w:val="sv-SE"/>
        </w:rPr>
        <w:t>och</w:t>
      </w:r>
      <w:r w:rsidRPr="00860F1E">
        <w:rPr>
          <w:sz w:val="22"/>
          <w:szCs w:val="22"/>
          <w:lang w:val="sv-SE"/>
        </w:rPr>
        <w:t xml:space="preserve"> </w:t>
      </w:r>
      <w:r w:rsidR="009A56CA" w:rsidRPr="009A56CA">
        <w:rPr>
          <w:rStyle w:val="Hyperlinkki"/>
          <w:sz w:val="22"/>
          <w:szCs w:val="22"/>
          <w:lang w:val="sv-SE"/>
        </w:rPr>
        <w:t>https://www.lapsenoikeudet.fi/pa-svenska/</w:t>
      </w:r>
    </w:p>
    <w:p w:rsidR="00D72751" w:rsidRPr="00860F1E" w:rsidRDefault="00D72751" w:rsidP="00D72751">
      <w:pPr>
        <w:rPr>
          <w:sz w:val="22"/>
          <w:szCs w:val="22"/>
          <w:lang w:val="sv-SE"/>
        </w:rPr>
      </w:pPr>
    </w:p>
    <w:p w:rsidR="00D72751" w:rsidRPr="00860F1E" w:rsidRDefault="00D72751" w:rsidP="003B1906">
      <w:pPr>
        <w:pStyle w:val="NormaaliWWW"/>
        <w:shd w:val="clear" w:color="auto" w:fill="FFFFFF"/>
        <w:spacing w:before="0" w:beforeAutospacing="0" w:after="315" w:afterAutospacing="0"/>
        <w:textAlignment w:val="baseline"/>
        <w:rPr>
          <w:rFonts w:ascii="Calibri" w:hAnsi="Calibri" w:cs="Calibri"/>
          <w:color w:val="353535"/>
          <w:sz w:val="22"/>
          <w:szCs w:val="22"/>
          <w:lang w:val="sv-SE"/>
        </w:rPr>
      </w:pPr>
    </w:p>
    <w:p w:rsidR="007732D1" w:rsidRPr="00860F1E" w:rsidRDefault="007732D1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</w:p>
    <w:sectPr w:rsidR="007732D1" w:rsidRPr="00860F1E" w:rsidSect="00A63BBF">
      <w:footerReference w:type="default" r:id="rId14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3E" w:rsidRDefault="0059583E" w:rsidP="0049460E">
      <w:r>
        <w:separator/>
      </w:r>
    </w:p>
  </w:endnote>
  <w:endnote w:type="continuationSeparator" w:id="0">
    <w:p w:rsidR="0059583E" w:rsidRDefault="0059583E" w:rsidP="004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St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95" w:rsidRDefault="005B3CA8" w:rsidP="00DB0995">
    <w:pPr>
      <w:pStyle w:val="Alatunniste"/>
      <w:tabs>
        <w:tab w:val="clear" w:pos="4819"/>
        <w:tab w:val="clear" w:pos="9638"/>
        <w:tab w:val="left" w:pos="3717"/>
      </w:tabs>
      <w:jc w:val="center"/>
      <w:rPr>
        <w:rFonts w:eastAsia="Times New Roman" w:cs="Times New Roman"/>
        <w:lang w:val="sv-S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32B91F">
              <wp:simplePos x="0" y="0"/>
              <wp:positionH relativeFrom="column">
                <wp:posOffset>2540</wp:posOffset>
              </wp:positionH>
              <wp:positionV relativeFrom="paragraph">
                <wp:posOffset>-130176</wp:posOffset>
              </wp:positionV>
              <wp:extent cx="6116320" cy="0"/>
              <wp:effectExtent l="0" t="0" r="0" b="0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3006D" id="Suora yhdysviiv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10.25pt" to="481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" strokecolor="windowText" strokeweight=".5pt">
              <v:stroke joinstyle="miter"/>
            </v:line>
          </w:pict>
        </mc:Fallback>
      </mc:AlternateContent>
    </w:r>
  </w:p>
  <w:p w:rsidR="00DB0995" w:rsidRDefault="00DB0995" w:rsidP="00DB0995">
    <w:pPr>
      <w:pStyle w:val="Alatunniste"/>
      <w:tabs>
        <w:tab w:val="clear" w:pos="4819"/>
        <w:tab w:val="clear" w:pos="9638"/>
        <w:tab w:val="left" w:pos="3717"/>
      </w:tabs>
      <w:jc w:val="center"/>
    </w:pPr>
    <w:r>
      <w:rPr>
        <w:rFonts w:eastAsia="Times New Roman" w:cs="Times New Roman"/>
        <w:lang w:val="sv-SE"/>
      </w:rPr>
      <w:t>K</w:t>
    </w:r>
    <w:r w:rsidRPr="00CB1755">
      <w:rPr>
        <w:rFonts w:eastAsia="Times New Roman" w:cs="Times New Roman"/>
        <w:lang w:val="sv-SE"/>
      </w:rPr>
      <w:t>ommunikationsnätverk</w:t>
    </w:r>
    <w:r>
      <w:rPr>
        <w:rFonts w:eastAsia="Times New Roman" w:cs="Times New Roman"/>
        <w:lang w:val="sv-SE"/>
      </w:rPr>
      <w:t>et</w:t>
    </w:r>
    <w:r w:rsidRPr="00CB1755">
      <w:rPr>
        <w:rFonts w:eastAsia="Times New Roman" w:cs="Times New Roman"/>
        <w:lang w:val="sv-SE"/>
      </w:rPr>
      <w:t xml:space="preserve"> för barnets rättigheter</w:t>
    </w:r>
  </w:p>
  <w:p w:rsidR="00DB0995" w:rsidRDefault="00DB0995" w:rsidP="00DB0995">
    <w:pPr>
      <w:pStyle w:val="Alatunniste"/>
      <w:tabs>
        <w:tab w:val="clear" w:pos="4819"/>
        <w:tab w:val="clear" w:pos="9638"/>
        <w:tab w:val="left" w:pos="3717"/>
      </w:tabs>
      <w:jc w:val="center"/>
    </w:pPr>
    <w:r>
      <w:t xml:space="preserve"> www.veckanforbarnetsrattigheter.fi</w:t>
    </w:r>
  </w:p>
  <w:p w:rsidR="0049460E" w:rsidRDefault="0049460E" w:rsidP="00DB0995">
    <w:pPr>
      <w:pStyle w:val="Alatunniste"/>
      <w:tabs>
        <w:tab w:val="clear" w:pos="4819"/>
        <w:tab w:val="clear" w:pos="9638"/>
        <w:tab w:val="left" w:pos="371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3E" w:rsidRDefault="0059583E" w:rsidP="0049460E">
      <w:r>
        <w:separator/>
      </w:r>
    </w:p>
  </w:footnote>
  <w:footnote w:type="continuationSeparator" w:id="0">
    <w:p w:rsidR="0059583E" w:rsidRDefault="0059583E" w:rsidP="0049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63D3"/>
    <w:multiLevelType w:val="hybridMultilevel"/>
    <w:tmpl w:val="57165C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4"/>
    <w:rsid w:val="00000B27"/>
    <w:rsid w:val="0001713B"/>
    <w:rsid w:val="001B668B"/>
    <w:rsid w:val="001C7D9A"/>
    <w:rsid w:val="00224ADF"/>
    <w:rsid w:val="002A1784"/>
    <w:rsid w:val="002C727A"/>
    <w:rsid w:val="003A7917"/>
    <w:rsid w:val="003B1906"/>
    <w:rsid w:val="003D13FA"/>
    <w:rsid w:val="00417910"/>
    <w:rsid w:val="0049460E"/>
    <w:rsid w:val="0053159D"/>
    <w:rsid w:val="0054636B"/>
    <w:rsid w:val="005559D3"/>
    <w:rsid w:val="00582523"/>
    <w:rsid w:val="0059583E"/>
    <w:rsid w:val="005B3CA8"/>
    <w:rsid w:val="005C437D"/>
    <w:rsid w:val="005E73A1"/>
    <w:rsid w:val="007732D1"/>
    <w:rsid w:val="00860F1E"/>
    <w:rsid w:val="009A56CA"/>
    <w:rsid w:val="009B1528"/>
    <w:rsid w:val="009E1BD0"/>
    <w:rsid w:val="00A63BBF"/>
    <w:rsid w:val="00A80630"/>
    <w:rsid w:val="00B928A0"/>
    <w:rsid w:val="00BE71F8"/>
    <w:rsid w:val="00C63D36"/>
    <w:rsid w:val="00D01150"/>
    <w:rsid w:val="00D25FA9"/>
    <w:rsid w:val="00D72751"/>
    <w:rsid w:val="00DB0995"/>
    <w:rsid w:val="00DF293D"/>
    <w:rsid w:val="00E97D6A"/>
    <w:rsid w:val="00F057A3"/>
    <w:rsid w:val="00F221DF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3A91D-5954-D546-8695-903A7B1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E73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460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460E"/>
  </w:style>
  <w:style w:type="paragraph" w:styleId="Alatunniste">
    <w:name w:val="footer"/>
    <w:basedOn w:val="Normaali"/>
    <w:link w:val="AlatunnisteChar"/>
    <w:uiPriority w:val="99"/>
    <w:unhideWhenUsed/>
    <w:rsid w:val="004946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460E"/>
  </w:style>
  <w:style w:type="paragraph" w:styleId="Seliteteksti">
    <w:name w:val="Balloon Text"/>
    <w:basedOn w:val="Normaali"/>
    <w:link w:val="SelitetekstiChar"/>
    <w:uiPriority w:val="99"/>
    <w:semiHidden/>
    <w:unhideWhenUsed/>
    <w:rsid w:val="007732D1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2D1"/>
    <w:rPr>
      <w:rFonts w:ascii="Times New Roman" w:hAnsi="Times New Roman" w:cs="Times New Roman"/>
      <w:sz w:val="18"/>
      <w:szCs w:val="18"/>
    </w:rPr>
  </w:style>
  <w:style w:type="paragraph" w:customStyle="1" w:styleId="Leipis">
    <w:name w:val="Leipis"/>
    <w:basedOn w:val="Normaali"/>
    <w:uiPriority w:val="99"/>
    <w:rsid w:val="003B1906"/>
    <w:pPr>
      <w:autoSpaceDE w:val="0"/>
      <w:autoSpaceDN w:val="0"/>
      <w:adjustRightInd w:val="0"/>
      <w:spacing w:after="170" w:line="288" w:lineRule="auto"/>
      <w:textAlignment w:val="center"/>
    </w:pPr>
    <w:rPr>
      <w:rFonts w:ascii="Rotis Sans Serif Std" w:hAnsi="Rotis Sans Serif Std" w:cs="Rotis Sans Serif Std"/>
      <w:color w:val="000000"/>
      <w:sz w:val="20"/>
      <w:szCs w:val="20"/>
    </w:rPr>
  </w:style>
  <w:style w:type="paragraph" w:customStyle="1" w:styleId="Bulletnumero">
    <w:name w:val="Bullet numero"/>
    <w:basedOn w:val="Leipis"/>
    <w:uiPriority w:val="99"/>
    <w:rsid w:val="003B1906"/>
    <w:pPr>
      <w:ind w:left="280" w:hanging="280"/>
    </w:pPr>
  </w:style>
  <w:style w:type="character" w:customStyle="1" w:styleId="CharacterStyle1">
    <w:name w:val="Character Style 1"/>
    <w:basedOn w:val="Kappaleenoletusfontti"/>
    <w:uiPriority w:val="99"/>
    <w:rsid w:val="003B1906"/>
    <w:rPr>
      <w:rFonts w:ascii="Rotis Semi Sans Std" w:hAnsi="Rotis Semi Sans Std" w:cs="Rotis Semi Sans Std"/>
      <w:b/>
      <w:bCs/>
      <w:u w:val="thick" w:color="FFFFFF"/>
    </w:rPr>
  </w:style>
  <w:style w:type="paragraph" w:styleId="Otsikko">
    <w:name w:val="Title"/>
    <w:basedOn w:val="Normaali"/>
    <w:link w:val="OtsikkoChar"/>
    <w:uiPriority w:val="99"/>
    <w:qFormat/>
    <w:rsid w:val="003B1906"/>
    <w:pPr>
      <w:autoSpaceDE w:val="0"/>
      <w:autoSpaceDN w:val="0"/>
      <w:adjustRightInd w:val="0"/>
      <w:spacing w:after="170" w:line="288" w:lineRule="auto"/>
      <w:textAlignment w:val="center"/>
    </w:pPr>
    <w:rPr>
      <w:rFonts w:ascii="Rotis Sans Serif Std" w:hAnsi="Rotis Sans Serif Std" w:cs="Rotis Sans Serif Std"/>
      <w:b/>
      <w:bCs/>
      <w:color w:val="000000"/>
      <w:sz w:val="34"/>
      <w:szCs w:val="34"/>
      <w:lang w:val="en-GB"/>
    </w:rPr>
  </w:style>
  <w:style w:type="character" w:customStyle="1" w:styleId="OtsikkoChar">
    <w:name w:val="Otsikko Char"/>
    <w:basedOn w:val="Kappaleenoletusfontti"/>
    <w:link w:val="Otsikko"/>
    <w:uiPriority w:val="99"/>
    <w:rsid w:val="003B1906"/>
    <w:rPr>
      <w:rFonts w:ascii="Rotis Sans Serif Std" w:hAnsi="Rotis Sans Serif Std" w:cs="Rotis Sans Serif Std"/>
      <w:b/>
      <w:bCs/>
      <w:color w:val="000000"/>
      <w:sz w:val="34"/>
      <w:szCs w:val="34"/>
      <w:lang w:val="en-GB"/>
    </w:rPr>
  </w:style>
  <w:style w:type="paragraph" w:styleId="NormaaliWWW">
    <w:name w:val="Normal (Web)"/>
    <w:basedOn w:val="Normaali"/>
    <w:uiPriority w:val="99"/>
    <w:unhideWhenUsed/>
    <w:rsid w:val="003B19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D72751"/>
  </w:style>
  <w:style w:type="character" w:styleId="Hyperlinkki">
    <w:name w:val="Hyperlink"/>
    <w:basedOn w:val="Kappaleenoletusfontti"/>
    <w:uiPriority w:val="99"/>
    <w:unhideWhenUsed/>
    <w:rsid w:val="00D72751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24ADF"/>
    <w:rPr>
      <w:color w:val="954F72" w:themeColor="followedHyperlink"/>
      <w:u w:val="single"/>
    </w:rPr>
  </w:style>
  <w:style w:type="character" w:customStyle="1" w:styleId="eop">
    <w:name w:val="eop"/>
    <w:basedOn w:val="Kappaleenoletusfontti"/>
    <w:rsid w:val="0054636B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2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eckanforbarnetsrattighe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psenoikeudet.fi/lapsen-oikeuksien-sopimus/sopimus-kokonaisuudessaa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psenoikeudet.fi/lapsen-oikeuksien-sopimus/sopimus-kokonaisuudessaa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4" ma:contentTypeDescription="Luo uusi asiakirja." ma:contentTypeScope="" ma:versionID="48ff517821273806c1533fff1cbfb34a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bfbd563c5b04b61e70f3473ea8015dd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B45EC-2F30-4E28-AD4A-317CD4D9A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9B32-3AFE-487E-8DFF-3492059EB8D5}">
  <ds:schemaRefs>
    <ds:schemaRef ds:uri="http://schemas.microsoft.com/office/2006/metadata/properties"/>
    <ds:schemaRef ds:uri="http://schemas.microsoft.com/office/infopath/2007/PartnerControls"/>
    <ds:schemaRef ds:uri="17fe607d-d75d-45d3-8e2f-031d45c840e3"/>
  </ds:schemaRefs>
</ds:datastoreItem>
</file>

<file path=customXml/itemProps3.xml><?xml version="1.0" encoding="utf-8"?>
<ds:datastoreItem xmlns:ds="http://schemas.openxmlformats.org/officeDocument/2006/customXml" ds:itemID="{F293B6EA-F927-45B2-B509-39DA5159F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-käyttäjä</dc:creator>
  <cp:keywords/>
  <cp:lastModifiedBy>Lotta Laine</cp:lastModifiedBy>
  <cp:revision>2</cp:revision>
  <cp:lastPrinted>2018-11-01T15:57:00Z</cp:lastPrinted>
  <dcterms:created xsi:type="dcterms:W3CDTF">2018-11-05T09:22:00Z</dcterms:created>
  <dcterms:modified xsi:type="dcterms:W3CDTF">2018-11-05T09:22:00Z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